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bidiVisual/>
        <w:tblW w:w="10883" w:type="dxa"/>
        <w:jc w:val="center"/>
        <w:tblBorders>
          <w:bottom w:val="thinThickSmallGap" w:sz="24" w:space="0" w:color="auto"/>
        </w:tblBorders>
        <w:tblLook w:val="04A0" w:firstRow="1" w:lastRow="0" w:firstColumn="1" w:lastColumn="0" w:noHBand="0" w:noVBand="1"/>
      </w:tblPr>
      <w:tblGrid>
        <w:gridCol w:w="76"/>
        <w:gridCol w:w="4425"/>
        <w:gridCol w:w="238"/>
        <w:gridCol w:w="5942"/>
        <w:gridCol w:w="202"/>
      </w:tblGrid>
      <w:tr w:rsidR="00CC7793" w:rsidRPr="00D32352" w14:paraId="5BC03EE4" w14:textId="77777777" w:rsidTr="004A729D">
        <w:trPr>
          <w:trHeight w:val="580"/>
          <w:jc w:val="center"/>
        </w:trPr>
        <w:tc>
          <w:tcPr>
            <w:tcW w:w="10883" w:type="dxa"/>
            <w:gridSpan w:val="5"/>
            <w:vAlign w:val="center"/>
          </w:tcPr>
          <w:p w14:paraId="6A6A7AED" w14:textId="77777777" w:rsidR="00CC7793" w:rsidRPr="00D32352" w:rsidRDefault="00CC7793" w:rsidP="004A729D">
            <w:pPr>
              <w:pStyle w:val="En-tte"/>
              <w:tabs>
                <w:tab w:val="clear" w:pos="4536"/>
                <w:tab w:val="clear" w:pos="9072"/>
              </w:tabs>
              <w:bidi/>
              <w:jc w:val="center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الجمهورية الجزائرية الديمقراطية الشعبية</w:t>
            </w:r>
          </w:p>
          <w:p w14:paraId="11FAC0B9" w14:textId="77777777" w:rsidR="00CC7793" w:rsidRPr="00D32352" w:rsidRDefault="00CC7793" w:rsidP="004A729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 xml:space="preserve">The </w:t>
            </w:r>
            <w:proofErr w:type="spellStart"/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>People's</w:t>
            </w:r>
            <w:proofErr w:type="spellEnd"/>
            <w:r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 xml:space="preserve"> </w:t>
            </w: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>Democratic</w:t>
            </w:r>
            <w:r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 xml:space="preserve"> </w:t>
            </w: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>Republic of Algeria</w:t>
            </w:r>
          </w:p>
        </w:tc>
      </w:tr>
      <w:tr w:rsidR="00CC7793" w:rsidRPr="00D32352" w14:paraId="5A3EE57D" w14:textId="77777777" w:rsidTr="004A729D">
        <w:trPr>
          <w:gridBefore w:val="1"/>
          <w:gridAfter w:val="1"/>
          <w:wBefore w:w="76" w:type="dxa"/>
          <w:wAfter w:w="202" w:type="dxa"/>
          <w:trHeight w:val="1255"/>
          <w:jc w:val="center"/>
        </w:trPr>
        <w:tc>
          <w:tcPr>
            <w:tcW w:w="4425" w:type="dxa"/>
            <w:vAlign w:val="center"/>
          </w:tcPr>
          <w:p w14:paraId="793987D1" w14:textId="77777777" w:rsidR="00CC7793" w:rsidRPr="00D32352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وزارة التعليم العالي والبحث العلمي</w:t>
            </w:r>
          </w:p>
          <w:p w14:paraId="2F1C58B5" w14:textId="77777777" w:rsidR="00CC7793" w:rsidRPr="00D32352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جامعة عين تموشنت -</w:t>
            </w:r>
            <w:r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 xml:space="preserve"> </w:t>
            </w: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بلحاج بوشعيب</w:t>
            </w:r>
          </w:p>
          <w:p w14:paraId="6D83F44A" w14:textId="77777777" w:rsidR="00CC7793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كلية العلوم والتكنولوجيا</w:t>
            </w:r>
          </w:p>
          <w:p w14:paraId="7A3FA13B" w14:textId="77777777" w:rsidR="00CC7793" w:rsidRPr="00D32352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8"/>
                <w:szCs w:val="28"/>
                <w:rtl/>
                <w:lang w:bidi="ar-DZ"/>
              </w:rPr>
            </w:pP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قسم</w:t>
            </w:r>
            <w:r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 xml:space="preserve"> </w:t>
            </w: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الهندسة</w:t>
            </w:r>
            <w:r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 xml:space="preserve"> </w:t>
            </w: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الميكانيكية</w:t>
            </w:r>
          </w:p>
        </w:tc>
        <w:tc>
          <w:tcPr>
            <w:tcW w:w="238" w:type="dxa"/>
            <w:vAlign w:val="center"/>
          </w:tcPr>
          <w:p w14:paraId="7619596E" w14:textId="77777777" w:rsidR="00CC7793" w:rsidRPr="00D32352" w:rsidRDefault="00CC7793" w:rsidP="004A729D">
            <w:pPr>
              <w:pStyle w:val="En-tte"/>
              <w:tabs>
                <w:tab w:val="clear" w:pos="4536"/>
                <w:tab w:val="clear" w:pos="9072"/>
              </w:tabs>
              <w:bidi/>
              <w:spacing w:line="276" w:lineRule="auto"/>
              <w:jc w:val="center"/>
              <w:rPr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5942" w:type="dxa"/>
            <w:vAlign w:val="center"/>
          </w:tcPr>
          <w:p w14:paraId="4588BAAF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>
              <w:rPr>
                <w:rFonts w:ascii="Bahij Midan Black" w:hAnsi="Bahij Midan Black" w:cs="Bahij Midan Black"/>
                <w:b/>
                <w:bCs/>
                <w:noProof/>
                <w:sz w:val="18"/>
                <w:szCs w:val="18"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2B0D6BF7" wp14:editId="3CF3A797">
                  <wp:simplePos x="0" y="0"/>
                  <wp:positionH relativeFrom="column">
                    <wp:posOffset>2984500</wp:posOffset>
                  </wp:positionH>
                  <wp:positionV relativeFrom="paragraph">
                    <wp:posOffset>-71755</wp:posOffset>
                  </wp:positionV>
                  <wp:extent cx="581025" cy="657225"/>
                  <wp:effectExtent l="19050" t="0" r="9525" b="0"/>
                  <wp:wrapNone/>
                  <wp:docPr id="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Ministry of Higher Education and Scientific Research</w:t>
            </w:r>
          </w:p>
          <w:p w14:paraId="296EB0CE" w14:textId="77777777" w:rsidR="00CC7793" w:rsidRPr="00593AD5" w:rsidRDefault="00CC7793" w:rsidP="004A729D">
            <w:pPr>
              <w:pStyle w:val="En-tte"/>
              <w:tabs>
                <w:tab w:val="clear" w:pos="4536"/>
                <w:tab w:val="center" w:pos="4010"/>
              </w:tabs>
              <w:spacing w:line="276" w:lineRule="auto"/>
              <w:ind w:right="-466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Ain Témouchent University-BELHADJ Bouchaib</w:t>
            </w:r>
          </w:p>
          <w:p w14:paraId="16819186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Faculty of Sciences and Technology</w:t>
            </w:r>
          </w:p>
          <w:p w14:paraId="03B88E7C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</w:pPr>
            <w:proofErr w:type="spellStart"/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  <w:t>Department</w:t>
            </w:r>
            <w:proofErr w:type="spellEnd"/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  <w:t xml:space="preserve"> of </w:t>
            </w:r>
            <w:proofErr w:type="spellStart"/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  <w:t>Mechanical</w:t>
            </w:r>
            <w:proofErr w:type="spellEnd"/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  <w:t xml:space="preserve"> Engineering</w:t>
            </w:r>
          </w:p>
        </w:tc>
      </w:tr>
    </w:tbl>
    <w:p w14:paraId="39F6E053" w14:textId="77777777" w:rsidR="00757EA2" w:rsidRDefault="00757EA2" w:rsidP="00757EA2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CD0506">
        <w:rPr>
          <w:rFonts w:ascii="Times New Roman" w:hAnsi="Times New Roman" w:cs="Times New Roman"/>
          <w:b/>
          <w:bCs/>
          <w:sz w:val="40"/>
          <w:szCs w:val="40"/>
        </w:rPr>
        <w:t>Planning Des Examens</w:t>
      </w:r>
      <w:r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</w:p>
    <w:p w14:paraId="4F08A9EA" w14:textId="11B3FCA3" w:rsidR="00757EA2" w:rsidRDefault="00757EA2" w:rsidP="00D70C24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proofErr w:type="gramStart"/>
      <w:r w:rsidRPr="00CD0506">
        <w:rPr>
          <w:rFonts w:ascii="Times New Roman" w:hAnsi="Times New Roman" w:cs="Times New Roman"/>
          <w:b/>
          <w:bCs/>
          <w:sz w:val="40"/>
          <w:szCs w:val="40"/>
        </w:rPr>
        <w:t>du</w:t>
      </w:r>
      <w:proofErr w:type="gramEnd"/>
      <w:r w:rsidRPr="00CD0506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="009261CA">
        <w:rPr>
          <w:rFonts w:ascii="Times New Roman" w:hAnsi="Times New Roman" w:cs="Times New Roman"/>
          <w:b/>
          <w:bCs/>
          <w:sz w:val="40"/>
          <w:szCs w:val="40"/>
        </w:rPr>
        <w:t>3</w:t>
      </w:r>
      <w:r w:rsidR="00D70C24" w:rsidRPr="00D70C24">
        <w:rPr>
          <w:rFonts w:ascii="Times New Roman" w:hAnsi="Times New Roman" w:cs="Times New Roman"/>
          <w:b/>
          <w:bCs/>
          <w:sz w:val="40"/>
          <w:szCs w:val="40"/>
          <w:vertAlign w:val="superscript"/>
        </w:rPr>
        <w:t>er</w:t>
      </w:r>
      <w:r w:rsidR="00D70C24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bCs/>
          <w:sz w:val="40"/>
          <w:szCs w:val="40"/>
        </w:rPr>
        <w:t>Semestre 202</w:t>
      </w:r>
      <w:r w:rsidR="00CD7F00">
        <w:rPr>
          <w:rFonts w:ascii="Times New Roman" w:hAnsi="Times New Roman" w:cs="Times New Roman"/>
          <w:b/>
          <w:bCs/>
          <w:sz w:val="40"/>
          <w:szCs w:val="40"/>
        </w:rPr>
        <w:t>5</w:t>
      </w:r>
      <w:r>
        <w:rPr>
          <w:rFonts w:ascii="Times New Roman" w:hAnsi="Times New Roman" w:cs="Times New Roman"/>
          <w:b/>
          <w:bCs/>
          <w:sz w:val="40"/>
          <w:szCs w:val="40"/>
        </w:rPr>
        <w:t>-202</w:t>
      </w:r>
      <w:r w:rsidR="00CD7F00">
        <w:rPr>
          <w:rFonts w:ascii="Times New Roman" w:hAnsi="Times New Roman" w:cs="Times New Roman"/>
          <w:b/>
          <w:bCs/>
          <w:sz w:val="40"/>
          <w:szCs w:val="40"/>
        </w:rPr>
        <w:t>6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701"/>
        <w:gridCol w:w="7016"/>
      </w:tblGrid>
      <w:tr w:rsidR="00757EA2" w14:paraId="2734AD5C" w14:textId="77777777" w:rsidTr="00757EA2">
        <w:trPr>
          <w:jc w:val="center"/>
        </w:trPr>
        <w:tc>
          <w:tcPr>
            <w:tcW w:w="10385" w:type="dxa"/>
            <w:gridSpan w:val="3"/>
          </w:tcPr>
          <w:p w14:paraId="1A6B6714" w14:textId="095927B2" w:rsidR="00757EA2" w:rsidRPr="00FE0FE3" w:rsidRDefault="00D70C24" w:rsidP="009261CA">
            <w:pPr>
              <w:spacing w:line="276" w:lineRule="auto"/>
              <w:jc w:val="center"/>
              <w:rPr>
                <w:rFonts w:cs="Traditional Arabic"/>
                <w:b/>
                <w:bCs/>
                <w:sz w:val="48"/>
                <w:szCs w:val="48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 xml:space="preserve">Master </w:t>
            </w:r>
            <w:r w:rsidR="009261CA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2</w:t>
            </w:r>
            <w:r w:rsidR="00757EA2" w:rsidRPr="00BC08D3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 xml:space="preserve"> : </w:t>
            </w:r>
            <w:r w:rsidR="00FE0FE3" w:rsidRPr="00FE0FE3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 xml:space="preserve">Génie </w:t>
            </w:r>
            <w:r w:rsidR="007C5FD5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Chimique</w:t>
            </w:r>
          </w:p>
          <w:p w14:paraId="255E216A" w14:textId="58D00B2F" w:rsidR="00757EA2" w:rsidRPr="00C6654F" w:rsidRDefault="00757EA2" w:rsidP="009261CA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Salle : </w:t>
            </w:r>
            <w:r w:rsidR="00E2351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C</w:t>
            </w:r>
            <w:r w:rsidR="007B5B4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9</w:t>
            </w:r>
          </w:p>
        </w:tc>
      </w:tr>
      <w:tr w:rsidR="00013884" w14:paraId="5A29C502" w14:textId="77777777" w:rsidTr="00A168C4">
        <w:trPr>
          <w:jc w:val="center"/>
        </w:trPr>
        <w:tc>
          <w:tcPr>
            <w:tcW w:w="1668" w:type="dxa"/>
            <w:vAlign w:val="center"/>
          </w:tcPr>
          <w:p w14:paraId="07D7FFEB" w14:textId="77777777" w:rsidR="00013884" w:rsidRDefault="00013884" w:rsidP="0001388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Mardi</w:t>
            </w:r>
          </w:p>
          <w:p w14:paraId="25759A40" w14:textId="048192CC" w:rsidR="00013884" w:rsidRPr="006F28A5" w:rsidRDefault="00013884" w:rsidP="0001388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06/01/2026</w:t>
            </w:r>
          </w:p>
        </w:tc>
        <w:tc>
          <w:tcPr>
            <w:tcW w:w="1701" w:type="dxa"/>
            <w:vAlign w:val="center"/>
          </w:tcPr>
          <w:p w14:paraId="2BAB41E6" w14:textId="07788589" w:rsidR="00013884" w:rsidRPr="00CD5A6C" w:rsidRDefault="00013884" w:rsidP="0001388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  <w:vAlign w:val="center"/>
          </w:tcPr>
          <w:p w14:paraId="0B1BAEE2" w14:textId="77777777" w:rsidR="00013884" w:rsidRDefault="00013884" w:rsidP="00013884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1F1141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 xml:space="preserve">Fondements de la modélisation en génie des procédés </w:t>
            </w:r>
          </w:p>
          <w:p w14:paraId="20D6593A" w14:textId="576E348D" w:rsidR="00013884" w:rsidRPr="000A616E" w:rsidRDefault="00013884" w:rsidP="0001388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Pr.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Nehari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D.</w:t>
            </w:r>
          </w:p>
        </w:tc>
      </w:tr>
      <w:tr w:rsidR="00013884" w14:paraId="6C6DEF8E" w14:textId="77777777" w:rsidTr="00A168C4">
        <w:trPr>
          <w:jc w:val="center"/>
        </w:trPr>
        <w:tc>
          <w:tcPr>
            <w:tcW w:w="1668" w:type="dxa"/>
            <w:vAlign w:val="center"/>
          </w:tcPr>
          <w:p w14:paraId="2345D216" w14:textId="77777777" w:rsidR="00013884" w:rsidRDefault="00013884" w:rsidP="0001388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Mercredi </w:t>
            </w:r>
          </w:p>
          <w:p w14:paraId="021CE112" w14:textId="48994C9D" w:rsidR="00013884" w:rsidRDefault="00013884" w:rsidP="00013884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07/01/2026</w:t>
            </w:r>
          </w:p>
        </w:tc>
        <w:tc>
          <w:tcPr>
            <w:tcW w:w="1701" w:type="dxa"/>
            <w:vAlign w:val="center"/>
          </w:tcPr>
          <w:p w14:paraId="28F32A5C" w14:textId="796B4B28" w:rsidR="00013884" w:rsidRPr="00CD5A6C" w:rsidRDefault="00013884" w:rsidP="0001388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  <w:vAlign w:val="center"/>
          </w:tcPr>
          <w:p w14:paraId="1A9D7E34" w14:textId="77777777" w:rsidR="00013884" w:rsidRDefault="00013884" w:rsidP="00013884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5327AE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Procédés de Raffinage et de Pétrochimie</w:t>
            </w:r>
          </w:p>
          <w:p w14:paraId="693D36D8" w14:textId="17099F47" w:rsidR="00013884" w:rsidRPr="000A616E" w:rsidRDefault="00013884" w:rsidP="0001388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proofErr w:type="spellStart"/>
            <w:proofErr w:type="gramStart"/>
            <w:r>
              <w:rPr>
                <w:rFonts w:ascii="Calibri" w:hAnsi="Calibri" w:cs="Calibri"/>
                <w:b/>
                <w:bCs/>
                <w:color w:val="000000"/>
              </w:rPr>
              <w:t>Dr.Tabti</w:t>
            </w:r>
            <w:proofErr w:type="spellEnd"/>
            <w:proofErr w:type="gramEnd"/>
          </w:p>
        </w:tc>
      </w:tr>
      <w:tr w:rsidR="00013884" w14:paraId="78E472C4" w14:textId="77777777" w:rsidTr="00A168C4">
        <w:trPr>
          <w:jc w:val="center"/>
        </w:trPr>
        <w:tc>
          <w:tcPr>
            <w:tcW w:w="1668" w:type="dxa"/>
            <w:vAlign w:val="center"/>
          </w:tcPr>
          <w:p w14:paraId="536BE72A" w14:textId="77777777" w:rsidR="00013884" w:rsidRDefault="00013884" w:rsidP="0001388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Jeudi </w:t>
            </w:r>
          </w:p>
          <w:p w14:paraId="29EC8922" w14:textId="6D90132B" w:rsidR="00013884" w:rsidRDefault="00013884" w:rsidP="00013884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08/01/2026</w:t>
            </w:r>
          </w:p>
        </w:tc>
        <w:tc>
          <w:tcPr>
            <w:tcW w:w="1701" w:type="dxa"/>
            <w:vAlign w:val="center"/>
          </w:tcPr>
          <w:p w14:paraId="72559758" w14:textId="42A82F52" w:rsidR="00013884" w:rsidRPr="00CD5A6C" w:rsidRDefault="00013884" w:rsidP="0001388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  <w:vAlign w:val="center"/>
          </w:tcPr>
          <w:p w14:paraId="7540AFF0" w14:textId="77777777" w:rsidR="00013884" w:rsidRDefault="00013884" w:rsidP="00013884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7D4774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Intensification des procédés</w:t>
            </w:r>
          </w:p>
          <w:p w14:paraId="58ACD140" w14:textId="37F366F8" w:rsidR="00013884" w:rsidRPr="000A616E" w:rsidRDefault="00013884" w:rsidP="0001388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Mr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Cherigui</w:t>
            </w:r>
            <w:proofErr w:type="spellEnd"/>
          </w:p>
        </w:tc>
      </w:tr>
      <w:tr w:rsidR="00013884" w14:paraId="7C88CA3F" w14:textId="77777777" w:rsidTr="00A168C4">
        <w:trPr>
          <w:jc w:val="center"/>
        </w:trPr>
        <w:tc>
          <w:tcPr>
            <w:tcW w:w="1668" w:type="dxa"/>
            <w:vAlign w:val="center"/>
          </w:tcPr>
          <w:p w14:paraId="6F146A20" w14:textId="77777777" w:rsidR="00013884" w:rsidRDefault="00013884" w:rsidP="0001388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Samedi </w:t>
            </w:r>
          </w:p>
          <w:p w14:paraId="64AC91E7" w14:textId="7D383F96" w:rsidR="00013884" w:rsidRDefault="00013884" w:rsidP="00013884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10/01/2026</w:t>
            </w:r>
          </w:p>
        </w:tc>
        <w:tc>
          <w:tcPr>
            <w:tcW w:w="1701" w:type="dxa"/>
            <w:vAlign w:val="center"/>
          </w:tcPr>
          <w:p w14:paraId="4B6641D4" w14:textId="407AAD30" w:rsidR="00013884" w:rsidRDefault="00013884" w:rsidP="00013884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  <w:vAlign w:val="center"/>
          </w:tcPr>
          <w:p w14:paraId="5CA34442" w14:textId="77777777" w:rsidR="00013884" w:rsidRDefault="00013884" w:rsidP="00013884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5C2100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 xml:space="preserve">Méthodes d’optimisation en génie des procédés </w:t>
            </w:r>
          </w:p>
          <w:p w14:paraId="7F73120F" w14:textId="4AEF59B3" w:rsidR="00013884" w:rsidRPr="000A616E" w:rsidRDefault="00013884" w:rsidP="0001388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Mme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Chiali</w:t>
            </w:r>
            <w:proofErr w:type="spellEnd"/>
          </w:p>
        </w:tc>
      </w:tr>
      <w:tr w:rsidR="00013884" w14:paraId="75DBAB8C" w14:textId="77777777" w:rsidTr="00A168C4">
        <w:trPr>
          <w:jc w:val="center"/>
        </w:trPr>
        <w:tc>
          <w:tcPr>
            <w:tcW w:w="1668" w:type="dxa"/>
            <w:vAlign w:val="center"/>
          </w:tcPr>
          <w:p w14:paraId="0D51E6A2" w14:textId="77777777" w:rsidR="00013884" w:rsidRDefault="00013884" w:rsidP="0001388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Dimanche </w:t>
            </w:r>
          </w:p>
          <w:p w14:paraId="42EA5B11" w14:textId="1A099B83" w:rsidR="00013884" w:rsidRDefault="00013884" w:rsidP="00013884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1101/2026</w:t>
            </w:r>
          </w:p>
        </w:tc>
        <w:tc>
          <w:tcPr>
            <w:tcW w:w="1701" w:type="dxa"/>
            <w:vAlign w:val="center"/>
          </w:tcPr>
          <w:p w14:paraId="33B46F3F" w14:textId="2D464969" w:rsidR="00013884" w:rsidRDefault="00013884" w:rsidP="00013884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  <w:vAlign w:val="center"/>
          </w:tcPr>
          <w:p w14:paraId="3AED747D" w14:textId="77777777" w:rsidR="00013884" w:rsidRDefault="00013884" w:rsidP="00013884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A40D10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 xml:space="preserve">Réacteurs polyphasiques </w:t>
            </w:r>
          </w:p>
          <w:p w14:paraId="78768510" w14:textId="0C4AF913" w:rsidR="00013884" w:rsidRPr="000A616E" w:rsidRDefault="00013884" w:rsidP="0001388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Dr. Tabti</w:t>
            </w:r>
          </w:p>
        </w:tc>
      </w:tr>
      <w:tr w:rsidR="00013884" w14:paraId="5AA1E237" w14:textId="77777777" w:rsidTr="00A168C4">
        <w:trPr>
          <w:jc w:val="center"/>
        </w:trPr>
        <w:tc>
          <w:tcPr>
            <w:tcW w:w="1668" w:type="dxa"/>
            <w:vAlign w:val="center"/>
          </w:tcPr>
          <w:p w14:paraId="6D50A5AF" w14:textId="23CACB1D" w:rsidR="00013884" w:rsidRDefault="00013884" w:rsidP="0001388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Mardi </w:t>
            </w:r>
          </w:p>
          <w:p w14:paraId="4D61A98F" w14:textId="0F99438B" w:rsidR="00013884" w:rsidRPr="00F94771" w:rsidRDefault="00013884" w:rsidP="0001388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13/01/2026</w:t>
            </w:r>
          </w:p>
        </w:tc>
        <w:tc>
          <w:tcPr>
            <w:tcW w:w="1701" w:type="dxa"/>
            <w:vAlign w:val="center"/>
          </w:tcPr>
          <w:p w14:paraId="36B2B34F" w14:textId="1706C6E8" w:rsidR="00013884" w:rsidRPr="00F94771" w:rsidRDefault="00013884" w:rsidP="0001388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  <w:vAlign w:val="center"/>
          </w:tcPr>
          <w:p w14:paraId="1FBDA82E" w14:textId="77777777" w:rsidR="00013884" w:rsidRDefault="00013884" w:rsidP="00013884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446ACB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Régulation et commande des procédés</w:t>
            </w:r>
          </w:p>
          <w:p w14:paraId="0015AD31" w14:textId="7CB4336C" w:rsidR="00013884" w:rsidRPr="000A616E" w:rsidRDefault="00013884" w:rsidP="0001388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 w:rsidRPr="00431CD1">
              <w:rPr>
                <w:rFonts w:ascii="Calibri" w:hAnsi="Calibri" w:cs="Calibri"/>
                <w:b/>
                <w:bCs/>
                <w:color w:val="000000"/>
              </w:rPr>
              <w:t>Dr KHAOUANI</w:t>
            </w:r>
          </w:p>
        </w:tc>
      </w:tr>
      <w:tr w:rsidR="00013884" w14:paraId="551AA30A" w14:textId="77777777" w:rsidTr="00A168C4">
        <w:trPr>
          <w:jc w:val="center"/>
        </w:trPr>
        <w:tc>
          <w:tcPr>
            <w:tcW w:w="1668" w:type="dxa"/>
            <w:vAlign w:val="center"/>
          </w:tcPr>
          <w:p w14:paraId="7B9B4274" w14:textId="2B7F763E" w:rsidR="00013884" w:rsidRDefault="00013884" w:rsidP="0001388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Mercredi </w:t>
            </w:r>
          </w:p>
          <w:p w14:paraId="371872E7" w14:textId="52175510" w:rsidR="00013884" w:rsidRPr="00F94771" w:rsidRDefault="00013884" w:rsidP="0001388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14/01/2026</w:t>
            </w:r>
          </w:p>
        </w:tc>
        <w:tc>
          <w:tcPr>
            <w:tcW w:w="1701" w:type="dxa"/>
            <w:vAlign w:val="center"/>
          </w:tcPr>
          <w:p w14:paraId="3FFCC882" w14:textId="5757C0B7" w:rsidR="00013884" w:rsidRPr="00F94771" w:rsidRDefault="00013884" w:rsidP="0001388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  <w:vAlign w:val="center"/>
          </w:tcPr>
          <w:p w14:paraId="06A7B294" w14:textId="77777777" w:rsidR="00013884" w:rsidRDefault="00013884" w:rsidP="00013884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745DC0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Plans d’expériences e</w:t>
            </w:r>
          </w:p>
          <w:p w14:paraId="5FA4ECBB" w14:textId="19201957" w:rsidR="00013884" w:rsidRPr="000A616E" w:rsidRDefault="00013884" w:rsidP="0001388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  <w:t xml:space="preserve">Pr.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  <w:t>Serier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  <w:t xml:space="preserve"> </w:t>
            </w:r>
          </w:p>
        </w:tc>
      </w:tr>
      <w:tr w:rsidR="00013884" w14:paraId="3E717FE1" w14:textId="77777777" w:rsidTr="00A168C4">
        <w:trPr>
          <w:jc w:val="center"/>
        </w:trPr>
        <w:tc>
          <w:tcPr>
            <w:tcW w:w="1668" w:type="dxa"/>
            <w:vAlign w:val="center"/>
          </w:tcPr>
          <w:p w14:paraId="455CCC88" w14:textId="71477CB0" w:rsidR="00013884" w:rsidRDefault="00013884" w:rsidP="0001388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Jeudi </w:t>
            </w:r>
          </w:p>
          <w:p w14:paraId="79EDA00E" w14:textId="4A8FCA30" w:rsidR="00013884" w:rsidRPr="00F94771" w:rsidRDefault="00013884" w:rsidP="0001388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15/01/2026</w:t>
            </w:r>
          </w:p>
        </w:tc>
        <w:tc>
          <w:tcPr>
            <w:tcW w:w="1701" w:type="dxa"/>
            <w:vAlign w:val="center"/>
          </w:tcPr>
          <w:p w14:paraId="2C2228BB" w14:textId="0FDB486E" w:rsidR="00013884" w:rsidRPr="00F94771" w:rsidRDefault="00013884" w:rsidP="0001388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  <w:vAlign w:val="center"/>
          </w:tcPr>
          <w:p w14:paraId="52572E0E" w14:textId="77777777" w:rsidR="00013884" w:rsidRDefault="00013884" w:rsidP="00013884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8B7FAA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Corrosion et protection des installations</w:t>
            </w:r>
          </w:p>
          <w:p w14:paraId="35815A49" w14:textId="5A0B300F" w:rsidR="00013884" w:rsidRPr="000A616E" w:rsidRDefault="00013884" w:rsidP="0001388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  <w:t xml:space="preserve">Mme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  <w:t>Berrahou</w:t>
            </w:r>
            <w:proofErr w:type="spellEnd"/>
          </w:p>
        </w:tc>
      </w:tr>
      <w:tr w:rsidR="00013884" w:rsidRPr="00E2351D" w14:paraId="550B6439" w14:textId="77777777" w:rsidTr="00A168C4">
        <w:trPr>
          <w:jc w:val="center"/>
        </w:trPr>
        <w:tc>
          <w:tcPr>
            <w:tcW w:w="1668" w:type="dxa"/>
            <w:vAlign w:val="center"/>
          </w:tcPr>
          <w:p w14:paraId="6D0F0289" w14:textId="16F88562" w:rsidR="00013884" w:rsidRDefault="00013884" w:rsidP="0001388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Samedi </w:t>
            </w:r>
          </w:p>
          <w:p w14:paraId="2343C104" w14:textId="52F51AE1" w:rsidR="00013884" w:rsidRPr="00F94771" w:rsidRDefault="00013884" w:rsidP="0001388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17/01/2026</w:t>
            </w:r>
          </w:p>
        </w:tc>
        <w:tc>
          <w:tcPr>
            <w:tcW w:w="1701" w:type="dxa"/>
            <w:vAlign w:val="center"/>
          </w:tcPr>
          <w:p w14:paraId="79508DF7" w14:textId="59C2ECD3" w:rsidR="00013884" w:rsidRPr="00F94771" w:rsidRDefault="00013884" w:rsidP="0001388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  <w:vAlign w:val="center"/>
          </w:tcPr>
          <w:p w14:paraId="48309C1D" w14:textId="77777777" w:rsidR="00013884" w:rsidRDefault="00013884" w:rsidP="00013884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96312D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 xml:space="preserve">Chimie verte-procédés propres </w:t>
            </w:r>
          </w:p>
          <w:p w14:paraId="226342EE" w14:textId="642EB1D1" w:rsidR="00013884" w:rsidRPr="000A616E" w:rsidRDefault="00013884" w:rsidP="0001388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Mme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Berrahou</w:t>
            </w:r>
            <w:proofErr w:type="spellEnd"/>
          </w:p>
        </w:tc>
      </w:tr>
      <w:tr w:rsidR="00013884" w14:paraId="5402A226" w14:textId="77777777" w:rsidTr="00A168C4">
        <w:trPr>
          <w:jc w:val="center"/>
        </w:trPr>
        <w:tc>
          <w:tcPr>
            <w:tcW w:w="1668" w:type="dxa"/>
            <w:vAlign w:val="center"/>
          </w:tcPr>
          <w:p w14:paraId="1D21FBF8" w14:textId="40C8CA3E" w:rsidR="00013884" w:rsidRDefault="00013884" w:rsidP="0001388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Dimanche  </w:t>
            </w:r>
          </w:p>
          <w:p w14:paraId="3110CEA7" w14:textId="62F1C285" w:rsidR="00013884" w:rsidRPr="009261CA" w:rsidRDefault="00013884" w:rsidP="0001388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18/01/2026</w:t>
            </w:r>
          </w:p>
        </w:tc>
        <w:tc>
          <w:tcPr>
            <w:tcW w:w="1701" w:type="dxa"/>
            <w:vAlign w:val="center"/>
          </w:tcPr>
          <w:p w14:paraId="6CD49E61" w14:textId="09C91E2D" w:rsidR="00013884" w:rsidRPr="009261CA" w:rsidRDefault="00013884" w:rsidP="0001388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  <w:vAlign w:val="center"/>
          </w:tcPr>
          <w:p w14:paraId="159F8FF8" w14:textId="77777777" w:rsidR="00013884" w:rsidRPr="00E2351D" w:rsidRDefault="00013884" w:rsidP="0001388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0A616E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Recherche documentaire et conception de mémoire</w:t>
            </w:r>
          </w:p>
          <w:p w14:paraId="33CCD48B" w14:textId="2CE60DC6" w:rsidR="00013884" w:rsidRPr="000A616E" w:rsidRDefault="00013884" w:rsidP="0001388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Dr.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Cheriet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N.</w:t>
            </w:r>
          </w:p>
        </w:tc>
      </w:tr>
    </w:tbl>
    <w:p w14:paraId="0F703D07" w14:textId="77777777" w:rsidR="00757EA2" w:rsidRDefault="00757EA2" w:rsidP="00757EA2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14:paraId="5FE1E14D" w14:textId="77777777" w:rsidR="00757EA2" w:rsidRDefault="00757EA2" w:rsidP="00757EA2">
      <w:pPr>
        <w:jc w:val="right"/>
        <w:rPr>
          <w:rFonts w:ascii="Sakkal Majalla" w:eastAsia="Times New Roman" w:hAnsi="Sakkal Majalla" w:cs="Sakkal Majalla"/>
          <w:b/>
          <w:bCs/>
          <w:color w:val="000000"/>
          <w:sz w:val="36"/>
          <w:szCs w:val="36"/>
          <w:lang w:bidi="ar-DZ"/>
        </w:rPr>
      </w:pPr>
      <w:r w:rsidRPr="00AD694A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Pr="00AD694A"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</w:rPr>
        <w:t>Le Chef de Département</w:t>
      </w:r>
    </w:p>
    <w:p w14:paraId="778D23CE" w14:textId="77777777" w:rsidR="00757EA2" w:rsidRDefault="00757EA2" w:rsidP="00757EA2">
      <w:pPr>
        <w:rPr>
          <w:lang w:bidi="ar-DZ"/>
        </w:rPr>
      </w:pPr>
    </w:p>
    <w:p w14:paraId="7CA3980F" w14:textId="77777777" w:rsidR="00CC7793" w:rsidRDefault="00CC7793" w:rsidP="00426259">
      <w:pPr>
        <w:pStyle w:val="Paragraphedeliste"/>
        <w:spacing w:after="0"/>
        <w:ind w:left="0"/>
      </w:pPr>
    </w:p>
    <w:sectPr w:rsidR="00CC7793" w:rsidSect="003A662D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ij Midan Black">
    <w:altName w:val="Times New Roman"/>
    <w:charset w:val="00"/>
    <w:family w:val="roman"/>
    <w:pitch w:val="variable"/>
    <w:sig w:usb0="00000000" w:usb1="8000A04A" w:usb2="00000008" w:usb3="00000000" w:csb0="00000041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Sakkal Majalla">
    <w:charset w:val="B2"/>
    <w:family w:val="auto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05407"/>
    <w:multiLevelType w:val="hybridMultilevel"/>
    <w:tmpl w:val="C42A0E7C"/>
    <w:lvl w:ilvl="0" w:tplc="C53AEB42">
      <w:start w:val="1"/>
      <w:numFmt w:val="bullet"/>
      <w:lvlText w:val=""/>
      <w:lvlJc w:val="left"/>
      <w:pPr>
        <w:ind w:left="1395" w:hanging="360"/>
      </w:pPr>
      <w:rPr>
        <w:rFonts w:ascii="Symbol" w:eastAsia="Calibri" w:hAnsi="Symbol" w:cs="Times New Roman" w:hint="default"/>
        <w:b w:val="0"/>
        <w:i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" w15:restartNumberingAfterBreak="0">
    <w:nsid w:val="177C3333"/>
    <w:multiLevelType w:val="hybridMultilevel"/>
    <w:tmpl w:val="E8BC25E4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E6D1A5C"/>
    <w:multiLevelType w:val="hybridMultilevel"/>
    <w:tmpl w:val="64EC357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21F61"/>
    <w:multiLevelType w:val="hybridMultilevel"/>
    <w:tmpl w:val="E88E3E7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0957239">
    <w:abstractNumId w:val="0"/>
  </w:num>
  <w:num w:numId="2" w16cid:durableId="2022582139">
    <w:abstractNumId w:val="2"/>
  </w:num>
  <w:num w:numId="3" w16cid:durableId="492379039">
    <w:abstractNumId w:val="3"/>
  </w:num>
  <w:num w:numId="4" w16cid:durableId="10503476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Tc3NTO0MDIzNrAwNDRQ0lEKTi0uzszPAykwrAUApa2NniwAAAA="/>
  </w:docVars>
  <w:rsids>
    <w:rsidRoot w:val="00CC7793"/>
    <w:rsid w:val="00013884"/>
    <w:rsid w:val="00013DB7"/>
    <w:rsid w:val="00015352"/>
    <w:rsid w:val="00065F99"/>
    <w:rsid w:val="000A616E"/>
    <w:rsid w:val="000F2443"/>
    <w:rsid w:val="0014580E"/>
    <w:rsid w:val="00157539"/>
    <w:rsid w:val="001B58D9"/>
    <w:rsid w:val="001F1141"/>
    <w:rsid w:val="002E320D"/>
    <w:rsid w:val="002E66BF"/>
    <w:rsid w:val="00317381"/>
    <w:rsid w:val="0032264D"/>
    <w:rsid w:val="00351782"/>
    <w:rsid w:val="00356494"/>
    <w:rsid w:val="003A662D"/>
    <w:rsid w:val="00426259"/>
    <w:rsid w:val="00431CD1"/>
    <w:rsid w:val="00446ACB"/>
    <w:rsid w:val="004C04A9"/>
    <w:rsid w:val="004C5D4D"/>
    <w:rsid w:val="004D0C8B"/>
    <w:rsid w:val="005327AE"/>
    <w:rsid w:val="005C2100"/>
    <w:rsid w:val="006173C3"/>
    <w:rsid w:val="0064458A"/>
    <w:rsid w:val="00656D7E"/>
    <w:rsid w:val="00683883"/>
    <w:rsid w:val="006964AF"/>
    <w:rsid w:val="006B1698"/>
    <w:rsid w:val="006F28A5"/>
    <w:rsid w:val="007150C7"/>
    <w:rsid w:val="00725661"/>
    <w:rsid w:val="00745DC0"/>
    <w:rsid w:val="00757EA2"/>
    <w:rsid w:val="007B5B4D"/>
    <w:rsid w:val="007C5FD5"/>
    <w:rsid w:val="007D327D"/>
    <w:rsid w:val="007D4774"/>
    <w:rsid w:val="00837E61"/>
    <w:rsid w:val="008A64BE"/>
    <w:rsid w:val="008B7FAA"/>
    <w:rsid w:val="009261CA"/>
    <w:rsid w:val="0095113E"/>
    <w:rsid w:val="00961142"/>
    <w:rsid w:val="0096312D"/>
    <w:rsid w:val="00967913"/>
    <w:rsid w:val="009950EF"/>
    <w:rsid w:val="00A40D10"/>
    <w:rsid w:val="00A82D9E"/>
    <w:rsid w:val="00B4009A"/>
    <w:rsid w:val="00BA61B5"/>
    <w:rsid w:val="00C228A1"/>
    <w:rsid w:val="00CC7793"/>
    <w:rsid w:val="00CD7F00"/>
    <w:rsid w:val="00CE74EC"/>
    <w:rsid w:val="00D70C24"/>
    <w:rsid w:val="00E16746"/>
    <w:rsid w:val="00E2351D"/>
    <w:rsid w:val="00E45DC4"/>
    <w:rsid w:val="00E54EE5"/>
    <w:rsid w:val="00EC5E24"/>
    <w:rsid w:val="00F3334A"/>
    <w:rsid w:val="00FE0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59420"/>
  <w15:docId w15:val="{CD8E9800-0B35-4DA4-98E7-2D2D3128D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793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C7793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CC7793"/>
  </w:style>
  <w:style w:type="paragraph" w:styleId="Paragraphedeliste">
    <w:name w:val="List Paragraph"/>
    <w:basedOn w:val="Normal"/>
    <w:uiPriority w:val="34"/>
    <w:qFormat/>
    <w:rsid w:val="00CC7793"/>
    <w:pPr>
      <w:ind w:left="720"/>
      <w:contextualSpacing/>
    </w:pPr>
    <w:rPr>
      <w:rFonts w:eastAsiaTheme="minorHAnsi"/>
      <w:lang w:eastAsia="en-US"/>
    </w:rPr>
  </w:style>
  <w:style w:type="table" w:styleId="Grilledutableau">
    <w:name w:val="Table Grid"/>
    <w:basedOn w:val="TableauNormal"/>
    <w:uiPriority w:val="59"/>
    <w:rsid w:val="003A66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Style1">
    <w:name w:val="Style1"/>
    <w:basedOn w:val="TableauNormal"/>
    <w:uiPriority w:val="99"/>
    <w:qFormat/>
    <w:rsid w:val="00426259"/>
    <w:pPr>
      <w:spacing w:after="0" w:line="240" w:lineRule="auto"/>
    </w:pPr>
    <w:tblPr/>
  </w:style>
  <w:style w:type="paragraph" w:styleId="Textedebulles">
    <w:name w:val="Balloon Text"/>
    <w:basedOn w:val="Normal"/>
    <w:link w:val="TextedebullesCar"/>
    <w:uiPriority w:val="99"/>
    <w:semiHidden/>
    <w:unhideWhenUsed/>
    <w:rsid w:val="00426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6259"/>
    <w:rPr>
      <w:rFonts w:ascii="Tahoma" w:eastAsiaTheme="minorEastAsi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SplendidUnivers</dc:creator>
  <cp:lastModifiedBy>HP</cp:lastModifiedBy>
  <cp:revision>49</cp:revision>
  <dcterms:created xsi:type="dcterms:W3CDTF">2021-11-05T08:41:00Z</dcterms:created>
  <dcterms:modified xsi:type="dcterms:W3CDTF">2025-12-20T20:38:00Z</dcterms:modified>
</cp:coreProperties>
</file>